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70"/>
        <w:tblW w:w="5000" w:type="pct"/>
        <w:shd w:val="clear" w:color="auto" w:fill="EEEEEE"/>
        <w:tblCellMar>
          <w:left w:w="0" w:type="dxa"/>
          <w:right w:w="0" w:type="dxa"/>
        </w:tblCellMar>
        <w:tblLook w:val="04A0"/>
      </w:tblPr>
      <w:tblGrid>
        <w:gridCol w:w="9528"/>
      </w:tblGrid>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tbl>
            <w:tblPr>
              <w:tblpPr w:leftFromText="180" w:rightFromText="180" w:horzAnchor="margin" w:tblpY="-1222"/>
              <w:tblOverlap w:val="never"/>
              <w:tblW w:w="5000" w:type="pct"/>
              <w:shd w:val="clear" w:color="auto" w:fill="EEEEEE"/>
              <w:tblCellMar>
                <w:left w:w="0" w:type="dxa"/>
                <w:right w:w="0" w:type="dxa"/>
              </w:tblCellMar>
              <w:tblLook w:val="04A0"/>
            </w:tblPr>
            <w:tblGrid>
              <w:gridCol w:w="9360"/>
            </w:tblGrid>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p w:rsidR="00630A74" w:rsidRPr="00630A74" w:rsidRDefault="00630A74" w:rsidP="00630A74">
                  <w:pPr>
                    <w:spacing w:after="84" w:line="240" w:lineRule="auto"/>
                    <w:textAlignment w:val="top"/>
                    <w:outlineLvl w:val="3"/>
                    <w:rPr>
                      <w:rFonts w:ascii="Arial" w:eastAsia="Times New Roman" w:hAnsi="Arial" w:cs="Arial"/>
                      <w:b/>
                      <w:bCs/>
                      <w:color w:val="008CC4"/>
                      <w:sz w:val="20"/>
                      <w:szCs w:val="20"/>
                    </w:rPr>
                  </w:pPr>
                  <w:r w:rsidRPr="00630A74">
                    <w:rPr>
                      <w:rFonts w:ascii="Arial" w:eastAsia="Times New Roman" w:hAnsi="Arial" w:cs="Arial"/>
                      <w:b/>
                      <w:bCs/>
                      <w:color w:val="008CC4"/>
                      <w:sz w:val="20"/>
                      <w:szCs w:val="20"/>
                    </w:rPr>
                    <w:t>Course Synopsis</w:t>
                  </w:r>
                </w:p>
              </w:tc>
            </w:tr>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p w:rsidR="00630A74" w:rsidRPr="00630A74" w:rsidRDefault="00630A74" w:rsidP="00630A74">
                  <w:pPr>
                    <w:spacing w:after="240" w:line="240" w:lineRule="auto"/>
                    <w:jc w:val="both"/>
                    <w:rPr>
                      <w:rFonts w:ascii="Arial" w:eastAsia="Times New Roman" w:hAnsi="Arial" w:cs="Arial"/>
                      <w:color w:val="454545"/>
                      <w:sz w:val="21"/>
                      <w:szCs w:val="21"/>
                    </w:rPr>
                  </w:pPr>
                  <w:r w:rsidRPr="00630A74">
                    <w:rPr>
                      <w:rFonts w:ascii="Arial" w:eastAsia="Times New Roman" w:hAnsi="Arial" w:cs="Arial"/>
                      <w:color w:val="454545"/>
                      <w:sz w:val="21"/>
                      <w:szCs w:val="21"/>
                      <w:bdr w:val="none" w:sz="0" w:space="0" w:color="auto" w:frame="1"/>
                    </w:rPr>
                    <w:t>The course uses the Dev-C++ Integrated Development Environment (IDE) as the vehicle for instruction. Starting with basic programming concepts, the course develops skill in handling decision and looping structures. Moving on through the concept of pointers and arrays, the course covers the essentials of the C programming language while staying away from object-oriented concepts. The premise is that a good grounding in structured programming will be required when moving into the object-oriented domain that would be covered in depth in a later course. After covering file-handling and unions and structures, the course will finally introduce the concept of classes and public and private members with an introduction to function overloading. The object-oriented concepts of polymorphism, virtual functions and protected data members will not be covered in this course. The course uses the C++ input/output system rather than the traditional C I/O. The practice sessions are kept away from "windows" type programming to ensure that mastering the basic concepts is not clouded by unnecessary details at this stage.</w:t>
                  </w:r>
                </w:p>
              </w:tc>
            </w:tr>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p w:rsidR="00630A74" w:rsidRPr="00630A74" w:rsidRDefault="00630A74" w:rsidP="00630A74">
                  <w:pPr>
                    <w:spacing w:after="84" w:line="240" w:lineRule="auto"/>
                    <w:textAlignment w:val="top"/>
                    <w:outlineLvl w:val="3"/>
                    <w:rPr>
                      <w:rFonts w:ascii="Arial" w:eastAsia="Times New Roman" w:hAnsi="Arial" w:cs="Arial"/>
                      <w:b/>
                      <w:bCs/>
                      <w:color w:val="008CC4"/>
                      <w:sz w:val="20"/>
                      <w:szCs w:val="20"/>
                    </w:rPr>
                  </w:pPr>
                  <w:r w:rsidRPr="00630A74">
                    <w:rPr>
                      <w:rFonts w:ascii="Arial" w:eastAsia="Times New Roman" w:hAnsi="Arial" w:cs="Arial"/>
                      <w:b/>
                      <w:bCs/>
                      <w:color w:val="008CC4"/>
                      <w:sz w:val="20"/>
                      <w:szCs w:val="20"/>
                    </w:rPr>
                    <w:t>Course Learning Outcomes</w:t>
                  </w:r>
                </w:p>
              </w:tc>
            </w:tr>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p w:rsidR="00630A74" w:rsidRPr="00630A74" w:rsidRDefault="00630A74" w:rsidP="00630A74">
                  <w:pPr>
                    <w:spacing w:after="0" w:line="240" w:lineRule="auto"/>
                    <w:rPr>
                      <w:rFonts w:ascii="Arial" w:eastAsia="Times New Roman" w:hAnsi="Arial" w:cs="Arial"/>
                      <w:color w:val="454545"/>
                      <w:sz w:val="21"/>
                      <w:szCs w:val="21"/>
                      <w:bdr w:val="none" w:sz="0" w:space="0" w:color="auto" w:frame="1"/>
                    </w:rPr>
                  </w:pPr>
                  <w:r>
                    <w:rPr>
                      <w:rFonts w:ascii="Arial" w:eastAsia="Times New Roman" w:hAnsi="Arial" w:cs="Arial"/>
                      <w:color w:val="454545"/>
                      <w:sz w:val="21"/>
                      <w:szCs w:val="21"/>
                      <w:bdr w:val="none" w:sz="0" w:space="0" w:color="auto" w:frame="1"/>
                    </w:rPr>
                    <w:t xml:space="preserve">At the </w:t>
                  </w:r>
                  <w:r w:rsidRPr="00630A74">
                    <w:rPr>
                      <w:rFonts w:ascii="Arial" w:eastAsia="Times New Roman" w:hAnsi="Arial" w:cs="Arial"/>
                      <w:color w:val="454545"/>
                      <w:sz w:val="21"/>
                      <w:szCs w:val="21"/>
                      <w:bdr w:val="none" w:sz="0" w:space="0" w:color="auto" w:frame="1"/>
                    </w:rPr>
                    <w:t>end of the course, you should be able to:</w:t>
                  </w:r>
                  <w:r w:rsidRPr="00630A74">
                    <w:rPr>
                      <w:rFonts w:ascii="Arial" w:eastAsia="Times New Roman" w:hAnsi="Arial" w:cs="Arial"/>
                      <w:color w:val="454545"/>
                      <w:sz w:val="21"/>
                      <w:szCs w:val="21"/>
                      <w:bdr w:val="none" w:sz="0" w:space="0" w:color="auto" w:frame="1"/>
                    </w:rPr>
                    <w:br/>
                  </w:r>
                  <w:r w:rsidRPr="00630A74">
                    <w:rPr>
                      <w:rFonts w:ascii="Arial" w:eastAsia="Times New Roman" w:hAnsi="Arial" w:cs="Arial"/>
                      <w:color w:val="454545"/>
                      <w:sz w:val="21"/>
                      <w:szCs w:val="21"/>
                      <w:bdr w:val="none" w:sz="0" w:space="0" w:color="auto" w:frame="1"/>
                    </w:rPr>
                    <w:br/>
                  </w:r>
                </w:p>
                <w:p w:rsidR="00630A74" w:rsidRPr="00630A74" w:rsidRDefault="00630A74" w:rsidP="00630A74">
                  <w:pPr>
                    <w:numPr>
                      <w:ilvl w:val="0"/>
                      <w:numId w:val="1"/>
                    </w:numPr>
                    <w:spacing w:after="0" w:line="240" w:lineRule="auto"/>
                    <w:ind w:left="167"/>
                    <w:jc w:val="both"/>
                    <w:textAlignment w:val="top"/>
                    <w:rPr>
                      <w:rFonts w:ascii="Arial" w:eastAsia="Times New Roman" w:hAnsi="Arial" w:cs="Arial"/>
                      <w:color w:val="454545"/>
                      <w:sz w:val="21"/>
                      <w:szCs w:val="21"/>
                      <w:bdr w:val="none" w:sz="0" w:space="0" w:color="auto" w:frame="1"/>
                    </w:rPr>
                  </w:pPr>
                  <w:r w:rsidRPr="00630A74">
                    <w:rPr>
                      <w:rFonts w:ascii="Arial" w:eastAsia="Times New Roman" w:hAnsi="Arial" w:cs="Arial"/>
                      <w:color w:val="454545"/>
                      <w:sz w:val="21"/>
                      <w:szCs w:val="21"/>
                      <w:bdr w:val="none" w:sz="0" w:space="0" w:color="auto" w:frame="1"/>
                    </w:rPr>
                    <w:t>Analyze, design, and solve real world problems in C ++</w:t>
                  </w:r>
                </w:p>
                <w:p w:rsidR="00630A74" w:rsidRPr="00630A74" w:rsidRDefault="00630A74" w:rsidP="00630A74">
                  <w:pPr>
                    <w:numPr>
                      <w:ilvl w:val="0"/>
                      <w:numId w:val="1"/>
                    </w:numPr>
                    <w:spacing w:after="0" w:line="240" w:lineRule="auto"/>
                    <w:ind w:left="167"/>
                    <w:jc w:val="both"/>
                    <w:textAlignment w:val="top"/>
                    <w:rPr>
                      <w:rFonts w:ascii="Arial" w:eastAsia="Times New Roman" w:hAnsi="Arial" w:cs="Arial"/>
                      <w:color w:val="454545"/>
                      <w:sz w:val="21"/>
                      <w:szCs w:val="21"/>
                      <w:bdr w:val="none" w:sz="0" w:space="0" w:color="auto" w:frame="1"/>
                    </w:rPr>
                  </w:pPr>
                  <w:r w:rsidRPr="00630A74">
                    <w:rPr>
                      <w:rFonts w:ascii="Arial" w:eastAsia="Times New Roman" w:hAnsi="Arial" w:cs="Arial"/>
                      <w:color w:val="454545"/>
                      <w:sz w:val="21"/>
                      <w:szCs w:val="21"/>
                      <w:bdr w:val="none" w:sz="0" w:space="0" w:color="auto" w:frame="1"/>
                    </w:rPr>
                    <w:t>Understand the importance of modular program structure and reusability</w:t>
                  </w:r>
                </w:p>
                <w:p w:rsidR="00630A74" w:rsidRPr="00630A74" w:rsidRDefault="00630A74" w:rsidP="00630A74">
                  <w:pPr>
                    <w:numPr>
                      <w:ilvl w:val="0"/>
                      <w:numId w:val="1"/>
                    </w:numPr>
                    <w:spacing w:after="0" w:line="240" w:lineRule="auto"/>
                    <w:ind w:left="167"/>
                    <w:jc w:val="both"/>
                    <w:textAlignment w:val="top"/>
                    <w:rPr>
                      <w:rFonts w:ascii="Arial" w:eastAsia="Times New Roman" w:hAnsi="Arial" w:cs="Arial"/>
                      <w:color w:val="454545"/>
                      <w:sz w:val="21"/>
                      <w:szCs w:val="21"/>
                      <w:bdr w:val="none" w:sz="0" w:space="0" w:color="auto" w:frame="1"/>
                    </w:rPr>
                  </w:pPr>
                  <w:r w:rsidRPr="00630A74">
                    <w:rPr>
                      <w:rFonts w:ascii="Arial" w:eastAsia="Times New Roman" w:hAnsi="Arial" w:cs="Arial"/>
                      <w:color w:val="454545"/>
                      <w:sz w:val="21"/>
                      <w:szCs w:val="21"/>
                      <w:bdr w:val="none" w:sz="0" w:space="0" w:color="auto" w:frame="1"/>
                    </w:rPr>
                    <w:t>Understand object oriented programming</w:t>
                  </w:r>
                </w:p>
                <w:p w:rsidR="00630A74" w:rsidRPr="00630A74" w:rsidRDefault="00630A74" w:rsidP="00630A74">
                  <w:pPr>
                    <w:numPr>
                      <w:ilvl w:val="0"/>
                      <w:numId w:val="1"/>
                    </w:numPr>
                    <w:spacing w:after="0" w:line="240" w:lineRule="auto"/>
                    <w:ind w:left="167"/>
                    <w:jc w:val="both"/>
                    <w:textAlignment w:val="top"/>
                    <w:rPr>
                      <w:rFonts w:ascii="Arial" w:eastAsia="Times New Roman" w:hAnsi="Arial" w:cs="Arial"/>
                      <w:color w:val="454545"/>
                      <w:sz w:val="21"/>
                      <w:szCs w:val="21"/>
                      <w:bdr w:val="none" w:sz="0" w:space="0" w:color="auto" w:frame="1"/>
                    </w:rPr>
                  </w:pPr>
                  <w:r w:rsidRPr="00630A74">
                    <w:rPr>
                      <w:rFonts w:ascii="Arial" w:eastAsia="Times New Roman" w:hAnsi="Arial" w:cs="Arial"/>
                      <w:color w:val="454545"/>
                      <w:sz w:val="21"/>
                      <w:szCs w:val="21"/>
                      <w:bdr w:val="none" w:sz="0" w:space="0" w:color="auto" w:frame="1"/>
                    </w:rPr>
                    <w:t>Understand the difference between procedural and object oriented paradigms</w:t>
                  </w:r>
                </w:p>
              </w:tc>
            </w:tr>
          </w:tbl>
          <w:p w:rsidR="00630A74" w:rsidRPr="00630A74" w:rsidRDefault="00630A74" w:rsidP="00630A74">
            <w:pPr>
              <w:spacing w:after="84" w:line="240" w:lineRule="auto"/>
              <w:textAlignment w:val="top"/>
              <w:outlineLvl w:val="3"/>
              <w:rPr>
                <w:rFonts w:ascii="Arial" w:eastAsia="Times New Roman" w:hAnsi="Arial" w:cs="Arial"/>
                <w:b/>
                <w:bCs/>
                <w:color w:val="008CC4"/>
                <w:sz w:val="20"/>
                <w:szCs w:val="20"/>
              </w:rPr>
            </w:pPr>
            <w:r w:rsidRPr="00630A74">
              <w:rPr>
                <w:rFonts w:ascii="Arial" w:eastAsia="Times New Roman" w:hAnsi="Arial" w:cs="Arial"/>
                <w:b/>
                <w:bCs/>
                <w:color w:val="008CC4"/>
                <w:sz w:val="20"/>
                <w:szCs w:val="20"/>
              </w:rPr>
              <w:br/>
              <w:t>Course Calendar</w:t>
            </w:r>
          </w:p>
        </w:tc>
      </w:tr>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tbl>
            <w:tblPr>
              <w:tblW w:w="4900" w:type="pct"/>
              <w:tblBorders>
                <w:top w:val="single" w:sz="6" w:space="0" w:color="D4D4D4"/>
                <w:left w:val="single" w:sz="6" w:space="0" w:color="D4D4D4"/>
                <w:bottom w:val="single" w:sz="6" w:space="0" w:color="D4D4D4"/>
                <w:right w:val="single" w:sz="6" w:space="0" w:color="D4D4D4"/>
              </w:tblBorders>
              <w:tblCellMar>
                <w:left w:w="0" w:type="dxa"/>
                <w:right w:w="0" w:type="dxa"/>
              </w:tblCellMar>
              <w:tblLook w:val="04A0"/>
            </w:tblPr>
            <w:tblGrid>
              <w:gridCol w:w="3761"/>
              <w:gridCol w:w="1810"/>
              <w:gridCol w:w="1832"/>
              <w:gridCol w:w="1770"/>
            </w:tblGrid>
            <w:tr w:rsidR="00630A74" w:rsidRPr="00630A74">
              <w:tc>
                <w:tcPr>
                  <w:tcW w:w="0" w:type="auto"/>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Topic</w:t>
                  </w:r>
                </w:p>
              </w:tc>
              <w:tc>
                <w:tcPr>
                  <w:tcW w:w="0" w:type="auto"/>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Lecture</w:t>
                  </w:r>
                </w:p>
              </w:tc>
              <w:tc>
                <w:tcPr>
                  <w:tcW w:w="0" w:type="auto"/>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Resource</w:t>
                  </w:r>
                </w:p>
              </w:tc>
              <w:tc>
                <w:tcPr>
                  <w:tcW w:w="0" w:type="auto"/>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Page</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Introduction</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3-8</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Software categories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9-14</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First C program</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15-23</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Using expressions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4</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24-32</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Conditional Statements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5</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33-44</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Repetition structure(Loops)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6</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45-54</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Do While &amp; For Loops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7</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55-65</w:t>
                  </w:r>
                </w:p>
              </w:tc>
            </w:tr>
            <w:tr w:rsidR="00630A74" w:rsidRPr="00630A74">
              <w:tc>
                <w:tcPr>
                  <w:tcW w:w="0" w:type="auto"/>
                  <w:gridSpan w:val="4"/>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jc w:val="center"/>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Assignment No. 1</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Switch statement</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8</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66-76</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Functions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9</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77-87</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Header Files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10</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88-98</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Introduction to Arrays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11</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99-111</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Character Arrays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12</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112-123</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lastRenderedPageBreak/>
                    <w:t>Array manipulation</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13</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124-142</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Pointers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14</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143-157</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Relationship between pointers and arrays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15</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158-170</w:t>
                  </w:r>
                </w:p>
              </w:tc>
            </w:tr>
            <w:tr w:rsidR="00630A74" w:rsidRPr="00630A74">
              <w:tc>
                <w:tcPr>
                  <w:tcW w:w="0" w:type="auto"/>
                  <w:gridSpan w:val="4"/>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Midterm Exam</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Multidimensional Arrays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16</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171-185</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String handling</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17</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186-197</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File handling</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18</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198-210</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Sequencial and Random Access Files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19</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211-227</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Structures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20</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228-244</w:t>
                  </w:r>
                </w:p>
              </w:tc>
            </w:tr>
            <w:tr w:rsidR="00630A74" w:rsidRPr="00630A74">
              <w:tc>
                <w:tcPr>
                  <w:tcW w:w="0" w:type="auto"/>
                  <w:gridSpan w:val="4"/>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jc w:val="center"/>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Quiz No. 1</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Bit manipulation</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21</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245-254</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Review of previous lectures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22</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255-268</w:t>
                  </w:r>
                </w:p>
              </w:tc>
            </w:tr>
            <w:tr w:rsidR="00630A74" w:rsidRPr="00630A74">
              <w:tc>
                <w:tcPr>
                  <w:tcW w:w="0" w:type="auto"/>
                  <w:gridSpan w:val="4"/>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Assignment No. 2</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Pre-processors and</w:t>
                  </w:r>
                  <w:r>
                    <w:rPr>
                      <w:rFonts w:ascii="Times New Roman" w:eastAsia="Times New Roman" w:hAnsi="Times New Roman" w:cs="Times New Roman"/>
                      <w:sz w:val="21"/>
                      <w:szCs w:val="21"/>
                    </w:rPr>
                    <w:t xml:space="preserve"> </w:t>
                  </w:r>
                  <w:r w:rsidRPr="00630A74">
                    <w:rPr>
                      <w:rFonts w:ascii="Times New Roman" w:eastAsia="Times New Roman" w:hAnsi="Times New Roman" w:cs="Times New Roman"/>
                      <w:sz w:val="21"/>
                      <w:szCs w:val="21"/>
                    </w:rPr>
                    <w:t xml:space="preserve"> Micros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23</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269-279</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Memory Allocation</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24</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279-291</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Structured programming</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25</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292-304</w:t>
                  </w:r>
                </w:p>
              </w:tc>
            </w:tr>
            <w:tr w:rsidR="00630A74" w:rsidRPr="00630A74">
              <w:tc>
                <w:tcPr>
                  <w:tcW w:w="0" w:type="auto"/>
                  <w:gridSpan w:val="4"/>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jc w:val="center"/>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Assignment No. 3</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Classes and objects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26</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305-318</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Constructors and Destructors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27</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319-328</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Dynamic memory allocation</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28</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329-344</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Friend functions</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29</w:t>
                  </w: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345-358</w:t>
                  </w:r>
                </w:p>
              </w:tc>
            </w:tr>
            <w:tr w:rsidR="00630A74" w:rsidRPr="00630A74" w:rsidTr="00630A74">
              <w:tc>
                <w:tcPr>
                  <w:tcW w:w="3761"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Reference data type and pointers</w:t>
                  </w:r>
                </w:p>
              </w:tc>
              <w:tc>
                <w:tcPr>
                  <w:tcW w:w="181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30</w:t>
                  </w:r>
                </w:p>
              </w:tc>
              <w:tc>
                <w:tcPr>
                  <w:tcW w:w="1832"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AFAFA"/>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359-369</w:t>
                  </w:r>
                </w:p>
              </w:tc>
            </w:tr>
            <w:tr w:rsidR="00630A74" w:rsidRPr="00630A74" w:rsidTr="00630A74">
              <w:tc>
                <w:tcPr>
                  <w:tcW w:w="3761"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Operator overloading</w:t>
                  </w:r>
                </w:p>
              </w:tc>
              <w:tc>
                <w:tcPr>
                  <w:tcW w:w="181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p>
              </w:tc>
              <w:tc>
                <w:tcPr>
                  <w:tcW w:w="1832"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Handouts</w:t>
                  </w:r>
                </w:p>
              </w:tc>
              <w:tc>
                <w:tcPr>
                  <w:tcW w:w="1770" w:type="dxa"/>
                  <w:tcBorders>
                    <w:top w:val="nil"/>
                    <w:left w:val="nil"/>
                    <w:bottom w:val="nil"/>
                    <w:right w:val="nil"/>
                  </w:tcBorders>
                  <w:shd w:val="clear" w:color="auto" w:fill="F3F3F3"/>
                  <w:tcMar>
                    <w:top w:w="84" w:type="dxa"/>
                    <w:left w:w="84" w:type="dxa"/>
                    <w:bottom w:w="84" w:type="dxa"/>
                    <w:right w:w="84" w:type="dxa"/>
                  </w:tcMar>
                  <w:hideMark/>
                </w:tcPr>
                <w:p w:rsidR="00630A74" w:rsidRPr="00630A74" w:rsidRDefault="00630A74" w:rsidP="00630A74">
                  <w:pPr>
                    <w:framePr w:hSpace="180" w:wrap="around" w:hAnchor="margin" w:y="570"/>
                    <w:spacing w:after="0" w:line="240" w:lineRule="auto"/>
                    <w:rPr>
                      <w:rFonts w:ascii="Times New Roman" w:eastAsia="Times New Roman" w:hAnsi="Times New Roman" w:cs="Times New Roman"/>
                      <w:sz w:val="21"/>
                      <w:szCs w:val="21"/>
                    </w:rPr>
                  </w:pPr>
                  <w:r w:rsidRPr="00630A74">
                    <w:rPr>
                      <w:rFonts w:ascii="Times New Roman" w:eastAsia="Times New Roman" w:hAnsi="Times New Roman" w:cs="Times New Roman"/>
                      <w:sz w:val="21"/>
                      <w:szCs w:val="21"/>
                    </w:rPr>
                    <w:t>369-394</w:t>
                  </w:r>
                </w:p>
              </w:tc>
            </w:tr>
            <w:tr w:rsidR="00630A74" w:rsidRPr="00630A74">
              <w:tc>
                <w:tcPr>
                  <w:tcW w:w="0" w:type="auto"/>
                  <w:gridSpan w:val="4"/>
                  <w:tcBorders>
                    <w:top w:val="nil"/>
                    <w:left w:val="nil"/>
                    <w:bottom w:val="nil"/>
                    <w:right w:val="nil"/>
                  </w:tcBorders>
                  <w:shd w:val="clear" w:color="auto" w:fill="auto"/>
                  <w:tcMar>
                    <w:top w:w="84" w:type="dxa"/>
                    <w:left w:w="84" w:type="dxa"/>
                    <w:bottom w:w="84" w:type="dxa"/>
                    <w:right w:w="84" w:type="dxa"/>
                  </w:tcMar>
                  <w:hideMark/>
                </w:tcPr>
                <w:p w:rsidR="00630A74" w:rsidRPr="00630A74" w:rsidRDefault="00630A74" w:rsidP="00630A74">
                  <w:pPr>
                    <w:framePr w:hSpace="180" w:wrap="around" w:hAnchor="margin" w:y="570"/>
                    <w:spacing w:after="84" w:line="240" w:lineRule="auto"/>
                    <w:jc w:val="center"/>
                    <w:rPr>
                      <w:rFonts w:ascii="Times New Roman" w:eastAsia="Times New Roman" w:hAnsi="Times New Roman" w:cs="Times New Roman"/>
                      <w:b/>
                      <w:bCs/>
                      <w:sz w:val="20"/>
                      <w:szCs w:val="20"/>
                    </w:rPr>
                  </w:pPr>
                  <w:r w:rsidRPr="00630A74">
                    <w:rPr>
                      <w:rFonts w:ascii="Times New Roman" w:eastAsia="Times New Roman" w:hAnsi="Times New Roman" w:cs="Times New Roman"/>
                      <w:b/>
                      <w:bCs/>
                      <w:sz w:val="20"/>
                      <w:szCs w:val="20"/>
                    </w:rPr>
                    <w:t>Final Examination</w:t>
                  </w:r>
                </w:p>
              </w:tc>
            </w:tr>
          </w:tbl>
          <w:p w:rsidR="00630A74" w:rsidRPr="00630A74" w:rsidRDefault="00630A74" w:rsidP="00630A74">
            <w:pPr>
              <w:spacing w:after="0" w:line="240" w:lineRule="auto"/>
              <w:rPr>
                <w:rFonts w:ascii="Arial" w:eastAsia="Times New Roman" w:hAnsi="Arial" w:cs="Arial"/>
                <w:color w:val="454545"/>
                <w:sz w:val="21"/>
                <w:szCs w:val="21"/>
                <w:bdr w:val="none" w:sz="0" w:space="0" w:color="auto" w:frame="1"/>
              </w:rPr>
            </w:pPr>
          </w:p>
        </w:tc>
      </w:tr>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p w:rsidR="00630A74" w:rsidRPr="00630A74" w:rsidRDefault="00630A74" w:rsidP="00630A74">
            <w:pPr>
              <w:spacing w:after="0" w:line="240" w:lineRule="auto"/>
              <w:rPr>
                <w:rFonts w:ascii="Arial" w:eastAsia="Times New Roman" w:hAnsi="Arial" w:cs="Arial"/>
                <w:color w:val="454545"/>
                <w:sz w:val="21"/>
                <w:szCs w:val="21"/>
              </w:rPr>
            </w:pPr>
            <w:r w:rsidRPr="00630A74">
              <w:rPr>
                <w:rFonts w:ascii="Arial" w:eastAsia="Times New Roman" w:hAnsi="Arial" w:cs="Arial"/>
                <w:color w:val="454545"/>
                <w:sz w:val="21"/>
                <w:szCs w:val="21"/>
              </w:rPr>
              <w:lastRenderedPageBreak/>
              <w:t> </w:t>
            </w:r>
          </w:p>
        </w:tc>
      </w:tr>
      <w:tr w:rsidR="00630A74" w:rsidRPr="00630A74" w:rsidTr="00630A74">
        <w:tc>
          <w:tcPr>
            <w:tcW w:w="0" w:type="auto"/>
            <w:tcBorders>
              <w:top w:val="nil"/>
              <w:left w:val="nil"/>
              <w:bottom w:val="nil"/>
              <w:right w:val="nil"/>
            </w:tcBorders>
            <w:shd w:val="clear" w:color="auto" w:fill="EEEEEE"/>
            <w:tcMar>
              <w:top w:w="84" w:type="dxa"/>
              <w:left w:w="84" w:type="dxa"/>
              <w:bottom w:w="84" w:type="dxa"/>
              <w:right w:w="84" w:type="dxa"/>
            </w:tcMar>
            <w:hideMark/>
          </w:tcPr>
          <w:p w:rsidR="00630A74" w:rsidRPr="00630A74" w:rsidRDefault="00630A74" w:rsidP="00630A74">
            <w:pPr>
              <w:spacing w:after="0" w:line="240" w:lineRule="auto"/>
              <w:rPr>
                <w:rFonts w:ascii="Arial" w:eastAsia="Times New Roman" w:hAnsi="Arial" w:cs="Arial"/>
                <w:color w:val="454545"/>
                <w:sz w:val="21"/>
                <w:szCs w:val="21"/>
              </w:rPr>
            </w:pPr>
            <w:r w:rsidRPr="00630A74">
              <w:rPr>
                <w:rFonts w:ascii="Arial" w:eastAsia="Times New Roman" w:hAnsi="Arial" w:cs="Arial"/>
                <w:color w:val="454545"/>
                <w:sz w:val="21"/>
                <w:szCs w:val="21"/>
              </w:rPr>
              <w:t> </w:t>
            </w:r>
          </w:p>
        </w:tc>
      </w:tr>
    </w:tbl>
    <w:p w:rsidR="00BB4A88" w:rsidRDefault="00BB4A88"/>
    <w:sectPr w:rsidR="00BB4A88" w:rsidSect="00BB4A8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6F3" w:rsidRDefault="004E26F3" w:rsidP="00630A74">
      <w:pPr>
        <w:spacing w:after="0" w:line="240" w:lineRule="auto"/>
      </w:pPr>
      <w:r>
        <w:separator/>
      </w:r>
    </w:p>
  </w:endnote>
  <w:endnote w:type="continuationSeparator" w:id="1">
    <w:p w:rsidR="004E26F3" w:rsidRDefault="004E26F3" w:rsidP="00630A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6F3" w:rsidRDefault="004E26F3" w:rsidP="00630A74">
      <w:pPr>
        <w:spacing w:after="0" w:line="240" w:lineRule="auto"/>
      </w:pPr>
      <w:r>
        <w:separator/>
      </w:r>
    </w:p>
  </w:footnote>
  <w:footnote w:type="continuationSeparator" w:id="1">
    <w:p w:rsidR="004E26F3" w:rsidRDefault="004E26F3" w:rsidP="00630A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C64322"/>
    <w:multiLevelType w:val="multilevel"/>
    <w:tmpl w:val="06126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630A74"/>
    <w:rsid w:val="004E26F3"/>
    <w:rsid w:val="00630A74"/>
    <w:rsid w:val="00BB4A8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A88"/>
  </w:style>
  <w:style w:type="paragraph" w:styleId="Heading4">
    <w:name w:val="heading 4"/>
    <w:basedOn w:val="Normal"/>
    <w:link w:val="Heading4Char"/>
    <w:uiPriority w:val="9"/>
    <w:qFormat/>
    <w:rsid w:val="00630A7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30A74"/>
    <w:rPr>
      <w:rFonts w:ascii="Times New Roman" w:eastAsia="Times New Roman" w:hAnsi="Times New Roman" w:cs="Times New Roman"/>
      <w:b/>
      <w:bCs/>
      <w:sz w:val="24"/>
      <w:szCs w:val="24"/>
    </w:rPr>
  </w:style>
  <w:style w:type="paragraph" w:styleId="Header">
    <w:name w:val="header"/>
    <w:basedOn w:val="Normal"/>
    <w:link w:val="HeaderChar"/>
    <w:uiPriority w:val="99"/>
    <w:semiHidden/>
    <w:unhideWhenUsed/>
    <w:rsid w:val="00630A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0A74"/>
  </w:style>
  <w:style w:type="paragraph" w:styleId="Footer">
    <w:name w:val="footer"/>
    <w:basedOn w:val="Normal"/>
    <w:link w:val="FooterChar"/>
    <w:uiPriority w:val="99"/>
    <w:semiHidden/>
    <w:unhideWhenUsed/>
    <w:rsid w:val="00630A7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30A74"/>
  </w:style>
</w:styles>
</file>

<file path=word/webSettings.xml><?xml version="1.0" encoding="utf-8"?>
<w:webSettings xmlns:r="http://schemas.openxmlformats.org/officeDocument/2006/relationships" xmlns:w="http://schemas.openxmlformats.org/wordprocessingml/2006/main">
  <w:divs>
    <w:div w:id="42750255">
      <w:bodyDiv w:val="1"/>
      <w:marLeft w:val="0"/>
      <w:marRight w:val="0"/>
      <w:marTop w:val="0"/>
      <w:marBottom w:val="0"/>
      <w:divBdr>
        <w:top w:val="none" w:sz="0" w:space="0" w:color="auto"/>
        <w:left w:val="none" w:sz="0" w:space="0" w:color="auto"/>
        <w:bottom w:val="none" w:sz="0" w:space="0" w:color="auto"/>
        <w:right w:val="none" w:sz="0" w:space="0" w:color="auto"/>
      </w:divBdr>
    </w:div>
    <w:div w:id="126047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Rugaina Mahnoor</dc:creator>
  <cp:lastModifiedBy>Rugaina Mahnoor</cp:lastModifiedBy>
  <cp:revision>1</cp:revision>
  <dcterms:created xsi:type="dcterms:W3CDTF">2020-04-04T14:55:00Z</dcterms:created>
  <dcterms:modified xsi:type="dcterms:W3CDTF">2020-04-04T14:59:00Z</dcterms:modified>
</cp:coreProperties>
</file>